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F682" w14:textId="77777777" w:rsidR="00DA0C9B" w:rsidRDefault="008C132D" w:rsidP="008C13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SHASTA COUNTY COMMISSION ON AGING</w:t>
      </w:r>
    </w:p>
    <w:p w14:paraId="67688CC6" w14:textId="03BCBF09" w:rsidR="008C132D" w:rsidRDefault="00A508C5" w:rsidP="00A508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AF092F">
        <w:rPr>
          <w:b/>
          <w:sz w:val="28"/>
          <w:szCs w:val="28"/>
        </w:rPr>
        <w:t xml:space="preserve"> </w:t>
      </w:r>
      <w:r w:rsidR="00FB74FF">
        <w:rPr>
          <w:b/>
          <w:sz w:val="28"/>
          <w:szCs w:val="28"/>
        </w:rPr>
        <w:t>from</w:t>
      </w:r>
      <w:r w:rsidR="00216469">
        <w:rPr>
          <w:b/>
          <w:sz w:val="28"/>
          <w:szCs w:val="28"/>
        </w:rPr>
        <w:t xml:space="preserve"> January 20</w:t>
      </w:r>
      <w:r w:rsidR="00BA61C6">
        <w:rPr>
          <w:b/>
          <w:sz w:val="28"/>
          <w:szCs w:val="28"/>
        </w:rPr>
        <w:t>, 202</w:t>
      </w:r>
      <w:r w:rsidR="0099523A">
        <w:rPr>
          <w:b/>
          <w:sz w:val="28"/>
          <w:szCs w:val="28"/>
        </w:rPr>
        <w:t>3</w:t>
      </w:r>
    </w:p>
    <w:p w14:paraId="30ED86EF" w14:textId="77777777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Shasta County Administration Center</w:t>
      </w:r>
    </w:p>
    <w:p w14:paraId="74CCEB51" w14:textId="3008FAC2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</w:p>
    <w:p w14:paraId="746C7104" w14:textId="6325D684" w:rsidR="00345078" w:rsidRDefault="00345078" w:rsidP="00400600">
      <w:pPr>
        <w:pStyle w:val="NoSpacing"/>
        <w:rPr>
          <w:sz w:val="28"/>
          <w:szCs w:val="28"/>
        </w:rPr>
      </w:pPr>
    </w:p>
    <w:p w14:paraId="3DA364BD" w14:textId="77777777" w:rsidR="00E746C3" w:rsidRDefault="00E746C3" w:rsidP="00400600">
      <w:pPr>
        <w:pStyle w:val="NoSpacing"/>
        <w:rPr>
          <w:sz w:val="28"/>
          <w:szCs w:val="28"/>
        </w:rPr>
      </w:pPr>
    </w:p>
    <w:p w14:paraId="3BF3C60E" w14:textId="05F04573" w:rsidR="006E4D23" w:rsidRDefault="00345078" w:rsidP="00A508C5">
      <w:pPr>
        <w:pStyle w:val="NoSpacing"/>
        <w:jc w:val="both"/>
        <w:rPr>
          <w:sz w:val="24"/>
          <w:szCs w:val="24"/>
        </w:rPr>
      </w:pPr>
      <w:r w:rsidRPr="00A508C5">
        <w:rPr>
          <w:b/>
          <w:sz w:val="24"/>
          <w:szCs w:val="24"/>
        </w:rPr>
        <w:t>Call to order</w:t>
      </w:r>
      <w:r w:rsidR="00A508C5">
        <w:rPr>
          <w:sz w:val="24"/>
          <w:szCs w:val="24"/>
        </w:rPr>
        <w:t>-</w:t>
      </w:r>
      <w:r w:rsidR="00BF08E1">
        <w:rPr>
          <w:sz w:val="24"/>
          <w:szCs w:val="24"/>
        </w:rPr>
        <w:t xml:space="preserve"> </w:t>
      </w:r>
      <w:r w:rsidR="00BA5C60">
        <w:rPr>
          <w:sz w:val="24"/>
          <w:szCs w:val="24"/>
        </w:rPr>
        <w:t>10:05 am</w:t>
      </w:r>
    </w:p>
    <w:p w14:paraId="1201D10B" w14:textId="77777777" w:rsidR="00A508C5" w:rsidRDefault="00A508C5" w:rsidP="00A508C5">
      <w:pPr>
        <w:pStyle w:val="NoSpacing"/>
        <w:jc w:val="both"/>
        <w:rPr>
          <w:sz w:val="24"/>
          <w:szCs w:val="24"/>
        </w:rPr>
      </w:pPr>
    </w:p>
    <w:p w14:paraId="6ABD512F" w14:textId="6B5968E7" w:rsidR="00A508C5" w:rsidRPr="00983F36" w:rsidRDefault="00A508C5" w:rsidP="00A508C5">
      <w:pPr>
        <w:pStyle w:val="NoSpacing"/>
        <w:jc w:val="both"/>
        <w:rPr>
          <w:bCs/>
          <w:sz w:val="24"/>
          <w:szCs w:val="24"/>
        </w:rPr>
      </w:pPr>
      <w:r w:rsidRPr="008D3707">
        <w:rPr>
          <w:b/>
          <w:sz w:val="24"/>
          <w:szCs w:val="24"/>
        </w:rPr>
        <w:t xml:space="preserve">Present: </w:t>
      </w:r>
      <w:r w:rsidR="00BA5C60" w:rsidRPr="00BA5C60">
        <w:rPr>
          <w:bCs/>
          <w:sz w:val="24"/>
          <w:szCs w:val="24"/>
        </w:rPr>
        <w:t xml:space="preserve">Kristie Mathews, Barbara </w:t>
      </w:r>
      <w:proofErr w:type="spellStart"/>
      <w:r w:rsidR="00BA5C60" w:rsidRPr="00BA5C60">
        <w:rPr>
          <w:bCs/>
          <w:sz w:val="24"/>
          <w:szCs w:val="24"/>
        </w:rPr>
        <w:t>Ghidinelli</w:t>
      </w:r>
      <w:proofErr w:type="spellEnd"/>
      <w:r w:rsidR="00BA5C60" w:rsidRPr="00BA5C60">
        <w:rPr>
          <w:bCs/>
          <w:sz w:val="24"/>
          <w:szCs w:val="24"/>
        </w:rPr>
        <w:t xml:space="preserve">, Lynn </w:t>
      </w:r>
      <w:proofErr w:type="spellStart"/>
      <w:r w:rsidR="00BA5C60" w:rsidRPr="00BA5C60">
        <w:rPr>
          <w:bCs/>
          <w:sz w:val="24"/>
          <w:szCs w:val="24"/>
        </w:rPr>
        <w:t>Dorroh</w:t>
      </w:r>
      <w:proofErr w:type="spellEnd"/>
      <w:r w:rsidR="00BA5C60" w:rsidRPr="00BA5C60">
        <w:rPr>
          <w:bCs/>
          <w:sz w:val="24"/>
          <w:szCs w:val="24"/>
        </w:rPr>
        <w:t>, Bonnie Giles</w:t>
      </w:r>
      <w:r w:rsidR="00BA5C60">
        <w:rPr>
          <w:bCs/>
          <w:sz w:val="24"/>
          <w:szCs w:val="24"/>
        </w:rPr>
        <w:t xml:space="preserve">, Gibson Collard, </w:t>
      </w:r>
      <w:r w:rsidR="00BA5C60" w:rsidRPr="00BA5C60">
        <w:rPr>
          <w:bCs/>
          <w:sz w:val="24"/>
          <w:szCs w:val="24"/>
        </w:rPr>
        <w:t>Lisa L Fisher</w:t>
      </w:r>
      <w:r w:rsidR="00BA5C60">
        <w:rPr>
          <w:bCs/>
          <w:sz w:val="24"/>
          <w:szCs w:val="24"/>
        </w:rPr>
        <w:t xml:space="preserve"> </w:t>
      </w:r>
    </w:p>
    <w:p w14:paraId="312BAABC" w14:textId="5DCDEEB8" w:rsidR="009E26BA" w:rsidRDefault="009E26BA" w:rsidP="00A508C5">
      <w:pPr>
        <w:pStyle w:val="NoSpacing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Commissioners Absent:</w:t>
      </w:r>
      <w:r w:rsidR="00BF08E1">
        <w:rPr>
          <w:b/>
          <w:sz w:val="24"/>
          <w:szCs w:val="24"/>
        </w:rPr>
        <w:t xml:space="preserve"> </w:t>
      </w:r>
      <w:r w:rsidR="00BA5C60" w:rsidRPr="00BA5C60">
        <w:rPr>
          <w:bCs/>
          <w:sz w:val="24"/>
          <w:szCs w:val="24"/>
        </w:rPr>
        <w:t>Jim Berg</w:t>
      </w:r>
    </w:p>
    <w:p w14:paraId="3E379ECB" w14:textId="76D3B938" w:rsidR="00BA5C60" w:rsidRDefault="00BA5C60" w:rsidP="00A508C5">
      <w:pPr>
        <w:pStyle w:val="NoSpacing"/>
        <w:jc w:val="both"/>
        <w:rPr>
          <w:bCs/>
          <w:sz w:val="24"/>
          <w:szCs w:val="24"/>
        </w:rPr>
      </w:pPr>
    </w:p>
    <w:p w14:paraId="337593A1" w14:textId="3B341F79" w:rsidR="00BA5C60" w:rsidRPr="00BA5C60" w:rsidRDefault="00BA5C60" w:rsidP="00A508C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Self-</w:t>
      </w:r>
      <w:r w:rsidRPr="00BA5C60">
        <w:rPr>
          <w:b/>
          <w:sz w:val="24"/>
          <w:szCs w:val="24"/>
        </w:rPr>
        <w:t xml:space="preserve">Introductions of Commissioners: </w:t>
      </w:r>
    </w:p>
    <w:p w14:paraId="3348516A" w14:textId="78680F92" w:rsidR="00337C92" w:rsidRDefault="00337C92" w:rsidP="00A508C5">
      <w:pPr>
        <w:pStyle w:val="NoSpacing"/>
        <w:jc w:val="both"/>
        <w:rPr>
          <w:bCs/>
          <w:sz w:val="24"/>
          <w:szCs w:val="24"/>
        </w:rPr>
      </w:pPr>
    </w:p>
    <w:p w14:paraId="65A3B552" w14:textId="08371B19" w:rsidR="006A7070" w:rsidRDefault="00B03398" w:rsidP="006A7070">
      <w:pPr>
        <w:pStyle w:val="NoSpacing"/>
        <w:jc w:val="both"/>
        <w:rPr>
          <w:sz w:val="24"/>
          <w:szCs w:val="24"/>
        </w:rPr>
      </w:pPr>
      <w:r w:rsidRPr="00BA5C60">
        <w:rPr>
          <w:b/>
          <w:bCs/>
          <w:sz w:val="24"/>
          <w:szCs w:val="24"/>
        </w:rPr>
        <w:t xml:space="preserve">Review Brown Act: </w:t>
      </w:r>
      <w:r>
        <w:rPr>
          <w:sz w:val="24"/>
          <w:szCs w:val="24"/>
        </w:rPr>
        <w:t>The Commission on Aging meetings are open to the public</w:t>
      </w:r>
      <w:r w:rsidR="00D41AB0">
        <w:rPr>
          <w:sz w:val="24"/>
          <w:szCs w:val="24"/>
        </w:rPr>
        <w:t xml:space="preserve"> and subject to the Brown Act. </w:t>
      </w:r>
    </w:p>
    <w:p w14:paraId="396770E6" w14:textId="77777777" w:rsidR="005F0965" w:rsidRDefault="005F0965" w:rsidP="006A7070">
      <w:pPr>
        <w:pStyle w:val="NoSpacing"/>
        <w:jc w:val="both"/>
      </w:pPr>
      <w:r>
        <w:t>Meeting Requirements per Brown Act</w:t>
      </w:r>
    </w:p>
    <w:p w14:paraId="7F5C26D4" w14:textId="77777777" w:rsidR="005F0965" w:rsidRDefault="005F0965" w:rsidP="006A7070">
      <w:pPr>
        <w:pStyle w:val="NoSpacing"/>
        <w:jc w:val="both"/>
      </w:pPr>
      <w:r>
        <w:t xml:space="preserve"> • Brown Act applies to any gathering of a quorum of a legislative body to discuss or transact business under the body’s jurisdiction.</w:t>
      </w:r>
    </w:p>
    <w:p w14:paraId="7FF628FC" w14:textId="77777777" w:rsidR="005F0965" w:rsidRDefault="005F0965" w:rsidP="006A7070">
      <w:pPr>
        <w:pStyle w:val="NoSpacing"/>
        <w:jc w:val="both"/>
      </w:pPr>
      <w:r>
        <w:t xml:space="preserve"> • Teleconference meetings may be held under strict conditions (</w:t>
      </w:r>
      <w:proofErr w:type="gramStart"/>
      <w:r>
        <w:t>e.g.</w:t>
      </w:r>
      <w:proofErr w:type="gramEnd"/>
      <w:r>
        <w:t xml:space="preserve"> as a result of the State Coronavirus social distancing health order)</w:t>
      </w:r>
    </w:p>
    <w:p w14:paraId="11A77315" w14:textId="77777777" w:rsidR="005F0965" w:rsidRDefault="005F0965" w:rsidP="006A7070">
      <w:pPr>
        <w:pStyle w:val="NoSpacing"/>
        <w:jc w:val="both"/>
      </w:pPr>
      <w:r>
        <w:t xml:space="preserve"> • Public time must be set aside for public comment </w:t>
      </w:r>
    </w:p>
    <w:p w14:paraId="1600FF9C" w14:textId="77777777" w:rsidR="005F0965" w:rsidRDefault="005F0965" w:rsidP="006A7070">
      <w:pPr>
        <w:pStyle w:val="NoSpacing"/>
        <w:jc w:val="both"/>
      </w:pPr>
      <w:r>
        <w:t>• Meetings must be held in non-discriminatory facilities</w:t>
      </w:r>
    </w:p>
    <w:p w14:paraId="1730D2F8" w14:textId="77777777" w:rsidR="005F0965" w:rsidRDefault="005F0965" w:rsidP="006A7070">
      <w:pPr>
        <w:pStyle w:val="NoSpacing"/>
        <w:jc w:val="both"/>
      </w:pPr>
      <w:r>
        <w:t xml:space="preserve"> • All votes (except those in permissible closed session) must be cast in public</w:t>
      </w:r>
    </w:p>
    <w:p w14:paraId="53E26163" w14:textId="77777777" w:rsidR="005F0965" w:rsidRDefault="005F0965" w:rsidP="006A7070">
      <w:pPr>
        <w:pStyle w:val="NoSpacing"/>
        <w:jc w:val="both"/>
      </w:pPr>
      <w:r>
        <w:t xml:space="preserve"> • Closed sessions are only permitted for specified purposes such as to discuss litigation, real estate negotiations and labor negotiations.</w:t>
      </w:r>
    </w:p>
    <w:p w14:paraId="7038ADDB" w14:textId="77777777" w:rsidR="005F0965" w:rsidRDefault="005F0965" w:rsidP="006A7070">
      <w:pPr>
        <w:pStyle w:val="NoSpacing"/>
        <w:jc w:val="both"/>
      </w:pPr>
      <w:r>
        <w:t xml:space="preserve"> • Public has a right to attend meetings without registering or identifying themselves</w:t>
      </w:r>
    </w:p>
    <w:p w14:paraId="45174F92" w14:textId="2EBEFE90" w:rsidR="005F0965" w:rsidRDefault="005F0965" w:rsidP="006A7070">
      <w:pPr>
        <w:pStyle w:val="NoSpacing"/>
        <w:jc w:val="both"/>
        <w:rPr>
          <w:sz w:val="24"/>
          <w:szCs w:val="24"/>
        </w:rPr>
      </w:pPr>
      <w:r>
        <w:t xml:space="preserve"> • Materials provided to </w:t>
      </w:r>
      <w:proofErr w:type="gramStart"/>
      <w:r>
        <w:t>a majority of</w:t>
      </w:r>
      <w:proofErr w:type="gramEnd"/>
      <w:r>
        <w:t xml:space="preserve"> a body, unless exempt, must be provided to members of the public</w:t>
      </w:r>
    </w:p>
    <w:p w14:paraId="4588C9C0" w14:textId="77777777" w:rsidR="006A7070" w:rsidRDefault="00B03398" w:rsidP="006A7070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Changes or addendums for 2023:       </w:t>
      </w:r>
    </w:p>
    <w:p w14:paraId="2E2E7416" w14:textId="5DC7655F" w:rsidR="00B03398" w:rsidRDefault="00B03398" w:rsidP="006A7070">
      <w:pPr>
        <w:pStyle w:val="NoSpacing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Video communication must be available to participants. </w:t>
      </w:r>
    </w:p>
    <w:p w14:paraId="75527CEC" w14:textId="35F09BD1" w:rsidR="00B03398" w:rsidRDefault="00B03398" w:rsidP="006A7070">
      <w:pPr>
        <w:pStyle w:val="NoSpacing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Conduct at public meetings. </w:t>
      </w:r>
      <w:r w:rsidR="006A7070">
        <w:rPr>
          <w:sz w:val="24"/>
          <w:szCs w:val="24"/>
        </w:rPr>
        <w:t xml:space="preserve">There are repercussions for disruptors. </w:t>
      </w:r>
    </w:p>
    <w:p w14:paraId="6A9670CC" w14:textId="28723414" w:rsidR="006A7070" w:rsidRDefault="006A7070" w:rsidP="006A7070">
      <w:pPr>
        <w:pStyle w:val="NoSpacing"/>
        <w:jc w:val="both"/>
        <w:rPr>
          <w:sz w:val="24"/>
          <w:szCs w:val="24"/>
        </w:rPr>
      </w:pPr>
    </w:p>
    <w:p w14:paraId="491AF901" w14:textId="77777777" w:rsidR="00D41AB0" w:rsidRDefault="00D41AB0" w:rsidP="00D41AB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Approve </w:t>
      </w:r>
      <w:r w:rsidRPr="00C244B6">
        <w:rPr>
          <w:b/>
          <w:sz w:val="24"/>
          <w:szCs w:val="24"/>
        </w:rPr>
        <w:t>the minutes</w:t>
      </w:r>
      <w:r>
        <w:rPr>
          <w:sz w:val="24"/>
          <w:szCs w:val="24"/>
        </w:rPr>
        <w:t xml:space="preserve">: October 2022-Motion to approve-Barbara </w:t>
      </w:r>
      <w:proofErr w:type="spellStart"/>
      <w:r>
        <w:rPr>
          <w:sz w:val="24"/>
          <w:szCs w:val="24"/>
        </w:rPr>
        <w:t>Ghidinelli</w:t>
      </w:r>
      <w:proofErr w:type="spellEnd"/>
      <w:r>
        <w:rPr>
          <w:sz w:val="24"/>
          <w:szCs w:val="24"/>
        </w:rPr>
        <w:t>, seconded-Bonnie Giles, Approved.</w:t>
      </w:r>
    </w:p>
    <w:p w14:paraId="2ACF7DD2" w14:textId="751AAEB0" w:rsidR="00D41AB0" w:rsidRDefault="00D41AB0" w:rsidP="00D41A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November 2022-Motion to approve-Barbara </w:t>
      </w:r>
      <w:proofErr w:type="spellStart"/>
      <w:r>
        <w:rPr>
          <w:sz w:val="24"/>
          <w:szCs w:val="24"/>
        </w:rPr>
        <w:t>Ghidinelli</w:t>
      </w:r>
      <w:proofErr w:type="spellEnd"/>
      <w:r>
        <w:rPr>
          <w:sz w:val="24"/>
          <w:szCs w:val="24"/>
        </w:rPr>
        <w:t>, seconded-Bonnie Giles, Approved.</w:t>
      </w:r>
    </w:p>
    <w:p w14:paraId="1BAC8821" w14:textId="44EF2CEF" w:rsidR="00D41AB0" w:rsidRDefault="00D41AB0" w:rsidP="00D41AB0">
      <w:pPr>
        <w:pStyle w:val="NoSpacing"/>
        <w:rPr>
          <w:sz w:val="24"/>
          <w:szCs w:val="24"/>
        </w:rPr>
      </w:pPr>
    </w:p>
    <w:p w14:paraId="269BA996" w14:textId="507BCD87" w:rsidR="00D41AB0" w:rsidRDefault="00D41AB0" w:rsidP="00D41AB0">
      <w:pPr>
        <w:pStyle w:val="NoSpacing"/>
        <w:rPr>
          <w:sz w:val="24"/>
          <w:szCs w:val="24"/>
        </w:rPr>
      </w:pPr>
      <w:r w:rsidRPr="00D41AB0">
        <w:rPr>
          <w:b/>
          <w:bCs/>
          <w:sz w:val="24"/>
          <w:szCs w:val="24"/>
        </w:rPr>
        <w:t xml:space="preserve">Election of Vice Chair: </w:t>
      </w:r>
      <w:r w:rsidRPr="00D41AB0">
        <w:rPr>
          <w:sz w:val="24"/>
          <w:szCs w:val="24"/>
        </w:rPr>
        <w:t xml:space="preserve">Lynn nominated Bonnie Giles, seconded by Barbara. Approved. </w:t>
      </w:r>
    </w:p>
    <w:p w14:paraId="3888A2DD" w14:textId="77777777" w:rsidR="00D41AB0" w:rsidRPr="00D41AB0" w:rsidRDefault="00D41AB0" w:rsidP="00D41AB0">
      <w:pPr>
        <w:pStyle w:val="NoSpacing"/>
        <w:rPr>
          <w:sz w:val="24"/>
          <w:szCs w:val="24"/>
        </w:rPr>
      </w:pPr>
    </w:p>
    <w:p w14:paraId="12B8B400" w14:textId="53E79F17" w:rsidR="006A7070" w:rsidRDefault="006A7070" w:rsidP="006A7070">
      <w:pPr>
        <w:pStyle w:val="NoSpacing"/>
        <w:jc w:val="both"/>
        <w:rPr>
          <w:sz w:val="24"/>
          <w:szCs w:val="24"/>
        </w:rPr>
      </w:pPr>
      <w:r w:rsidRPr="006A7070">
        <w:rPr>
          <w:b/>
          <w:bCs/>
          <w:sz w:val="24"/>
          <w:szCs w:val="24"/>
        </w:rPr>
        <w:t xml:space="preserve">Review and discussion of the Bylaws: </w:t>
      </w:r>
      <w:r>
        <w:rPr>
          <w:sz w:val="24"/>
          <w:szCs w:val="24"/>
        </w:rPr>
        <w:t xml:space="preserve">We should be doing more than the education role that has been </w:t>
      </w:r>
      <w:r w:rsidR="00D52124">
        <w:rPr>
          <w:sz w:val="24"/>
          <w:szCs w:val="24"/>
        </w:rPr>
        <w:t xml:space="preserve">taken. </w:t>
      </w:r>
      <w:r>
        <w:rPr>
          <w:sz w:val="24"/>
          <w:szCs w:val="24"/>
        </w:rPr>
        <w:t xml:space="preserve"> The Bylaws from 2014 outlines what we should be doing. Some of the advisory roles have lapsed. We will be revitalizing the Commission on Aging to support a more active role. Please review the bylaws handout. </w:t>
      </w:r>
    </w:p>
    <w:p w14:paraId="5D00BE63" w14:textId="71C6F27B" w:rsidR="006A7070" w:rsidRPr="006A7070" w:rsidRDefault="006A7070" w:rsidP="006A7070">
      <w:pPr>
        <w:pStyle w:val="NoSpacing"/>
        <w:jc w:val="both"/>
        <w:rPr>
          <w:sz w:val="24"/>
          <w:szCs w:val="24"/>
        </w:rPr>
      </w:pPr>
    </w:p>
    <w:p w14:paraId="34980D88" w14:textId="77CF2332" w:rsidR="008D6557" w:rsidRDefault="008D6557" w:rsidP="00C244B6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  <w:r w:rsidRPr="008D6557">
        <w:rPr>
          <w:rStyle w:val="Hyperlink"/>
          <w:b/>
          <w:bCs/>
          <w:color w:val="auto"/>
          <w:sz w:val="24"/>
          <w:szCs w:val="24"/>
          <w:u w:val="none"/>
        </w:rPr>
        <w:t>Reports from Commissioners</w:t>
      </w:r>
      <w:r>
        <w:rPr>
          <w:rStyle w:val="Hyperlink"/>
          <w:b/>
          <w:bCs/>
          <w:color w:val="auto"/>
          <w:sz w:val="24"/>
          <w:szCs w:val="24"/>
          <w:u w:val="none"/>
        </w:rPr>
        <w:t>:</w:t>
      </w:r>
      <w:r w:rsidR="007E0880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</w:p>
    <w:p w14:paraId="14B59984" w14:textId="77777777" w:rsidR="00337C92" w:rsidRDefault="00337C92" w:rsidP="00C244B6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6FF602BB" w14:textId="77777777" w:rsidR="00337C92" w:rsidRPr="008D6557" w:rsidRDefault="00337C92" w:rsidP="00C244B6">
      <w:pPr>
        <w:pStyle w:val="NoSpacing"/>
        <w:jc w:val="both"/>
        <w:rPr>
          <w:b/>
          <w:bCs/>
          <w:sz w:val="24"/>
          <w:szCs w:val="24"/>
        </w:rPr>
      </w:pPr>
    </w:p>
    <w:p w14:paraId="1A7A0C36" w14:textId="77777777" w:rsidR="00FC19F1" w:rsidRDefault="00FC19F1" w:rsidP="00C244B6">
      <w:pPr>
        <w:pStyle w:val="NoSpacing"/>
        <w:jc w:val="both"/>
        <w:rPr>
          <w:sz w:val="24"/>
          <w:szCs w:val="24"/>
        </w:rPr>
      </w:pPr>
    </w:p>
    <w:p w14:paraId="5733363A" w14:textId="77777777" w:rsidR="00EC3452" w:rsidRDefault="00EC3452" w:rsidP="00EC3452">
      <w:pPr>
        <w:pStyle w:val="NoSpacing"/>
        <w:jc w:val="both"/>
        <w:rPr>
          <w:sz w:val="24"/>
          <w:szCs w:val="24"/>
        </w:rPr>
      </w:pPr>
    </w:p>
    <w:p w14:paraId="73B70806" w14:textId="519BDE7B" w:rsidR="000329F6" w:rsidRDefault="00DF6CE7" w:rsidP="00C244B6">
      <w:pPr>
        <w:pStyle w:val="NoSpacing"/>
        <w:jc w:val="both"/>
        <w:rPr>
          <w:sz w:val="24"/>
          <w:szCs w:val="24"/>
        </w:rPr>
      </w:pPr>
      <w:r w:rsidRPr="00C244B6">
        <w:rPr>
          <w:b/>
          <w:sz w:val="24"/>
          <w:szCs w:val="24"/>
        </w:rPr>
        <w:t>Adjournment</w:t>
      </w:r>
      <w:r w:rsidR="008D6557">
        <w:rPr>
          <w:sz w:val="24"/>
          <w:szCs w:val="24"/>
        </w:rPr>
        <w:t>:</w:t>
      </w:r>
      <w:r w:rsidR="008D6557">
        <w:rPr>
          <w:sz w:val="24"/>
          <w:szCs w:val="24"/>
        </w:rPr>
        <w:tab/>
      </w:r>
      <w:r w:rsidR="00277F40">
        <w:rPr>
          <w:sz w:val="24"/>
          <w:szCs w:val="24"/>
        </w:rPr>
        <w:t>11:10am</w:t>
      </w:r>
      <w:r w:rsidR="008D655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E13" w:rsidRPr="00C244B6">
        <w:rPr>
          <w:b/>
          <w:sz w:val="24"/>
          <w:szCs w:val="24"/>
        </w:rPr>
        <w:t>Next meeting date:</w:t>
      </w:r>
      <w:r w:rsidR="00082E13">
        <w:rPr>
          <w:sz w:val="24"/>
          <w:szCs w:val="24"/>
        </w:rPr>
        <w:t xml:space="preserve"> </w:t>
      </w:r>
      <w:r w:rsidR="00277F40">
        <w:rPr>
          <w:sz w:val="24"/>
          <w:szCs w:val="24"/>
        </w:rPr>
        <w:t>2/17/2023</w:t>
      </w:r>
    </w:p>
    <w:p w14:paraId="4FBBD1D4" w14:textId="77777777" w:rsidR="00E1068F" w:rsidRDefault="00E1068F" w:rsidP="00C244B6">
      <w:pPr>
        <w:pStyle w:val="NoSpacing"/>
        <w:jc w:val="both"/>
        <w:rPr>
          <w:sz w:val="24"/>
          <w:szCs w:val="24"/>
        </w:rPr>
      </w:pPr>
    </w:p>
    <w:sectPr w:rsidR="00E1068F" w:rsidSect="006E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7B"/>
    <w:multiLevelType w:val="hybridMultilevel"/>
    <w:tmpl w:val="EFE81C60"/>
    <w:lvl w:ilvl="0" w:tplc="56E6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976AE"/>
    <w:multiLevelType w:val="hybridMultilevel"/>
    <w:tmpl w:val="75A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6833"/>
    <w:multiLevelType w:val="hybridMultilevel"/>
    <w:tmpl w:val="91144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C08"/>
    <w:multiLevelType w:val="hybridMultilevel"/>
    <w:tmpl w:val="B3E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6DBC"/>
    <w:multiLevelType w:val="hybridMultilevel"/>
    <w:tmpl w:val="FD60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11C64"/>
    <w:multiLevelType w:val="hybridMultilevel"/>
    <w:tmpl w:val="D694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2D"/>
    <w:rsid w:val="0000784F"/>
    <w:rsid w:val="000329F6"/>
    <w:rsid w:val="000355A0"/>
    <w:rsid w:val="000744B2"/>
    <w:rsid w:val="00082E13"/>
    <w:rsid w:val="00166F05"/>
    <w:rsid w:val="001E6127"/>
    <w:rsid w:val="00216469"/>
    <w:rsid w:val="00277F40"/>
    <w:rsid w:val="00337C92"/>
    <w:rsid w:val="00345078"/>
    <w:rsid w:val="00400600"/>
    <w:rsid w:val="00411D5F"/>
    <w:rsid w:val="0041201F"/>
    <w:rsid w:val="004669D2"/>
    <w:rsid w:val="004C0A64"/>
    <w:rsid w:val="004C3114"/>
    <w:rsid w:val="005917D1"/>
    <w:rsid w:val="005A36D3"/>
    <w:rsid w:val="005F0965"/>
    <w:rsid w:val="006A7070"/>
    <w:rsid w:val="006E4D23"/>
    <w:rsid w:val="006E5311"/>
    <w:rsid w:val="007E0880"/>
    <w:rsid w:val="0080274B"/>
    <w:rsid w:val="00876716"/>
    <w:rsid w:val="00895E8A"/>
    <w:rsid w:val="008C132D"/>
    <w:rsid w:val="008D6557"/>
    <w:rsid w:val="00923A52"/>
    <w:rsid w:val="0094002A"/>
    <w:rsid w:val="0096327A"/>
    <w:rsid w:val="00983F36"/>
    <w:rsid w:val="0099523A"/>
    <w:rsid w:val="009A5FBF"/>
    <w:rsid w:val="009E26BA"/>
    <w:rsid w:val="00A508C5"/>
    <w:rsid w:val="00AD6921"/>
    <w:rsid w:val="00AE37DC"/>
    <w:rsid w:val="00AF092F"/>
    <w:rsid w:val="00B03398"/>
    <w:rsid w:val="00B32BE3"/>
    <w:rsid w:val="00BA5C60"/>
    <w:rsid w:val="00BA61C6"/>
    <w:rsid w:val="00BF08E1"/>
    <w:rsid w:val="00C07CE5"/>
    <w:rsid w:val="00C244B6"/>
    <w:rsid w:val="00C54A1E"/>
    <w:rsid w:val="00C54E07"/>
    <w:rsid w:val="00CB21A3"/>
    <w:rsid w:val="00D07023"/>
    <w:rsid w:val="00D41AB0"/>
    <w:rsid w:val="00D52124"/>
    <w:rsid w:val="00DA0C9B"/>
    <w:rsid w:val="00DD26C1"/>
    <w:rsid w:val="00DF6CE7"/>
    <w:rsid w:val="00E1068F"/>
    <w:rsid w:val="00E746C3"/>
    <w:rsid w:val="00E951E1"/>
    <w:rsid w:val="00EA0B38"/>
    <w:rsid w:val="00EC3452"/>
    <w:rsid w:val="00F0657E"/>
    <w:rsid w:val="00F11F0C"/>
    <w:rsid w:val="00F72F5F"/>
    <w:rsid w:val="00FB74FF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3DE2"/>
  <w15:docId w15:val="{9FAA3BDF-A4EF-4190-A63F-DF326E1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</dc:creator>
  <cp:lastModifiedBy>Lisa Fisher IHSS</cp:lastModifiedBy>
  <cp:revision>5</cp:revision>
  <cp:lastPrinted>2020-02-18T16:52:00Z</cp:lastPrinted>
  <dcterms:created xsi:type="dcterms:W3CDTF">2023-01-23T23:55:00Z</dcterms:created>
  <dcterms:modified xsi:type="dcterms:W3CDTF">2023-01-25T20:38:00Z</dcterms:modified>
</cp:coreProperties>
</file>