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2104" w14:textId="3B7DFA54" w:rsidR="00E90273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SHASTA COUNTY COMMISSION ON AGING</w:t>
      </w:r>
    </w:p>
    <w:p w14:paraId="6AF93338" w14:textId="0C14996D" w:rsidR="00A504DA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for </w:t>
      </w:r>
      <w:r w:rsidR="00C30F1C">
        <w:rPr>
          <w:b/>
          <w:bCs/>
          <w:sz w:val="32"/>
          <w:szCs w:val="32"/>
        </w:rPr>
        <w:t>September 16</w:t>
      </w:r>
      <w:r>
        <w:rPr>
          <w:b/>
          <w:bCs/>
          <w:sz w:val="32"/>
          <w:szCs w:val="32"/>
        </w:rPr>
        <w:t>, 2022</w:t>
      </w:r>
    </w:p>
    <w:p w14:paraId="20C6D287" w14:textId="08B0B10C" w:rsidR="00A504DA" w:rsidRDefault="00C30F1C" w:rsidP="00C30F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Dignity Health Connected Living</w:t>
      </w:r>
    </w:p>
    <w:p w14:paraId="270ED351" w14:textId="63A7B317" w:rsidR="00A504DA" w:rsidRDefault="00C30F1C" w:rsidP="00C30F1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 Mercy Oaks Drive</w:t>
      </w:r>
    </w:p>
    <w:p w14:paraId="31EFD8B4" w14:textId="0A5F93BB" w:rsidR="00A504DA" w:rsidRDefault="00A504DA" w:rsidP="00C30F1C">
      <w:pPr>
        <w:pStyle w:val="NoSpacing"/>
        <w:rPr>
          <w:b/>
          <w:bCs/>
          <w:sz w:val="28"/>
          <w:szCs w:val="28"/>
        </w:rPr>
      </w:pPr>
    </w:p>
    <w:p w14:paraId="0C35DBC5" w14:textId="08513FD8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</w:p>
    <w:p w14:paraId="300B01E9" w14:textId="31550EB7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</w:p>
    <w:p w14:paraId="2722541E" w14:textId="715676F4" w:rsidR="00A504DA" w:rsidRDefault="006A73F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14:paraId="1D1E6D0C" w14:textId="334A2952" w:rsidR="003921A5" w:rsidRDefault="003921A5" w:rsidP="003921A5">
      <w:pPr>
        <w:pStyle w:val="NoSpacing"/>
        <w:rPr>
          <w:sz w:val="24"/>
          <w:szCs w:val="24"/>
        </w:rPr>
      </w:pPr>
    </w:p>
    <w:p w14:paraId="3F1FFEF6" w14:textId="4BC392DA" w:rsidR="003921A5" w:rsidRDefault="003921A5" w:rsidP="003921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the minutes of the June 17, 2022, meeting</w:t>
      </w:r>
    </w:p>
    <w:p w14:paraId="1C7ED871" w14:textId="494239EC" w:rsidR="006A73FB" w:rsidRDefault="006A73FB" w:rsidP="006A73FB">
      <w:pPr>
        <w:pStyle w:val="NoSpacing"/>
        <w:rPr>
          <w:sz w:val="24"/>
          <w:szCs w:val="24"/>
        </w:rPr>
      </w:pPr>
    </w:p>
    <w:p w14:paraId="0CB4E888" w14:textId="7F148F6B" w:rsidR="006A73FB" w:rsidRDefault="006A73F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Introduction of Cindy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 to fill unexpired term in </w:t>
      </w:r>
      <w:r w:rsidR="0025229B">
        <w:rPr>
          <w:sz w:val="24"/>
          <w:szCs w:val="24"/>
        </w:rPr>
        <w:t>District 3 (Mary Rickert)</w:t>
      </w:r>
    </w:p>
    <w:p w14:paraId="73BCCA82" w14:textId="77777777" w:rsidR="0025229B" w:rsidRDefault="0025229B" w:rsidP="0025229B">
      <w:pPr>
        <w:pStyle w:val="ListParagraph"/>
        <w:rPr>
          <w:sz w:val="24"/>
          <w:szCs w:val="24"/>
        </w:rPr>
      </w:pPr>
    </w:p>
    <w:p w14:paraId="4C6C59C5" w14:textId="5BD44FC9" w:rsidR="0025229B" w:rsidRDefault="0025229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Self-introductions of Commission members.</w:t>
      </w:r>
    </w:p>
    <w:p w14:paraId="23E3E57E" w14:textId="77777777" w:rsidR="00277107" w:rsidRDefault="00277107" w:rsidP="00277107">
      <w:pPr>
        <w:pStyle w:val="ListParagraph"/>
        <w:rPr>
          <w:sz w:val="24"/>
          <w:szCs w:val="24"/>
        </w:rPr>
      </w:pPr>
    </w:p>
    <w:p w14:paraId="7B05ADA7" w14:textId="78ECA470" w:rsidR="00277107" w:rsidRDefault="00277107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a Vice President</w:t>
      </w:r>
    </w:p>
    <w:p w14:paraId="6374A9DE" w14:textId="77777777" w:rsidR="003921A5" w:rsidRDefault="003921A5" w:rsidP="003921A5">
      <w:pPr>
        <w:pStyle w:val="ListParagraph"/>
        <w:rPr>
          <w:sz w:val="24"/>
          <w:szCs w:val="24"/>
        </w:rPr>
      </w:pPr>
    </w:p>
    <w:p w14:paraId="296D5C24" w14:textId="41505C6B" w:rsidR="003921A5" w:rsidRDefault="003921A5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from commissioners (issues, events attended, etc.)</w:t>
      </w:r>
    </w:p>
    <w:p w14:paraId="7EF42540" w14:textId="77777777" w:rsidR="003921A5" w:rsidRDefault="003921A5" w:rsidP="003921A5">
      <w:pPr>
        <w:pStyle w:val="ListParagraph"/>
        <w:rPr>
          <w:sz w:val="24"/>
          <w:szCs w:val="24"/>
        </w:rPr>
      </w:pPr>
    </w:p>
    <w:p w14:paraId="42F653A8" w14:textId="35CE2D3E" w:rsidR="003921A5" w:rsidRDefault="003921A5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meeting, October </w:t>
      </w:r>
      <w:r w:rsidR="00B0484E">
        <w:rPr>
          <w:sz w:val="24"/>
          <w:szCs w:val="24"/>
        </w:rPr>
        <w:t>21, 2022, 10:00AM at the County Administrative Center</w:t>
      </w:r>
    </w:p>
    <w:p w14:paraId="211D5A30" w14:textId="77777777" w:rsidR="0025229B" w:rsidRDefault="0025229B" w:rsidP="0025229B">
      <w:pPr>
        <w:pStyle w:val="ListParagraph"/>
        <w:rPr>
          <w:sz w:val="24"/>
          <w:szCs w:val="24"/>
        </w:rPr>
      </w:pPr>
    </w:p>
    <w:p w14:paraId="3A05AC63" w14:textId="766FB82A" w:rsidR="004B6EAC" w:rsidRPr="00B0484E" w:rsidRDefault="00AB6251" w:rsidP="00B048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 </w:t>
      </w:r>
      <w:r w:rsidR="00277107">
        <w:rPr>
          <w:sz w:val="24"/>
          <w:szCs w:val="24"/>
        </w:rPr>
        <w:t>Joe Ayer, Executive Director, Dignity Health Connected Liv</w:t>
      </w:r>
      <w:r w:rsidR="00A27E09">
        <w:rPr>
          <w:sz w:val="24"/>
          <w:szCs w:val="24"/>
        </w:rPr>
        <w:t>ing</w:t>
      </w:r>
    </w:p>
    <w:p w14:paraId="371405F2" w14:textId="1634D308" w:rsidR="00B0484E" w:rsidRDefault="00B0484E" w:rsidP="00B0484E">
      <w:pPr>
        <w:pStyle w:val="NoSpacing"/>
        <w:rPr>
          <w:sz w:val="24"/>
          <w:szCs w:val="24"/>
        </w:rPr>
      </w:pPr>
    </w:p>
    <w:p w14:paraId="0390A3A4" w14:textId="77777777" w:rsidR="00B0484E" w:rsidRDefault="00B0484E" w:rsidP="00B0484E">
      <w:pPr>
        <w:pStyle w:val="NoSpacing"/>
        <w:rPr>
          <w:sz w:val="24"/>
          <w:szCs w:val="24"/>
        </w:rPr>
      </w:pPr>
    </w:p>
    <w:p w14:paraId="115DD87D" w14:textId="77777777" w:rsidR="004B6EAC" w:rsidRDefault="004B6EAC" w:rsidP="004B6EAC">
      <w:pPr>
        <w:pStyle w:val="ListParagraph"/>
        <w:rPr>
          <w:sz w:val="24"/>
          <w:szCs w:val="24"/>
        </w:rPr>
      </w:pPr>
    </w:p>
    <w:p w14:paraId="452E040A" w14:textId="7E482E72" w:rsidR="004B6EAC" w:rsidRDefault="004B6EAC" w:rsidP="002771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DFCF1F0" w14:textId="77777777" w:rsidR="00DA6ABF" w:rsidRDefault="00DA6ABF" w:rsidP="00DA6ABF">
      <w:pPr>
        <w:pStyle w:val="ListParagraph"/>
        <w:rPr>
          <w:sz w:val="24"/>
          <w:szCs w:val="24"/>
        </w:rPr>
      </w:pPr>
    </w:p>
    <w:p w14:paraId="680975E6" w14:textId="63680088" w:rsidR="00DA6ABF" w:rsidRPr="006A73FB" w:rsidRDefault="00DA6ABF" w:rsidP="00DA6ABF">
      <w:pPr>
        <w:pStyle w:val="NoSpacing"/>
        <w:rPr>
          <w:sz w:val="24"/>
          <w:szCs w:val="24"/>
        </w:rPr>
      </w:pPr>
    </w:p>
    <w:sectPr w:rsidR="00DA6ABF" w:rsidRPr="006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C1B"/>
    <w:multiLevelType w:val="hybridMultilevel"/>
    <w:tmpl w:val="C0D64AB2"/>
    <w:lvl w:ilvl="0" w:tplc="1960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DA"/>
    <w:rsid w:val="0025229B"/>
    <w:rsid w:val="00277107"/>
    <w:rsid w:val="003921A5"/>
    <w:rsid w:val="004B6EAC"/>
    <w:rsid w:val="006A73FB"/>
    <w:rsid w:val="009C3638"/>
    <w:rsid w:val="00A27E09"/>
    <w:rsid w:val="00A504DA"/>
    <w:rsid w:val="00AB6251"/>
    <w:rsid w:val="00B0484E"/>
    <w:rsid w:val="00C30F1C"/>
    <w:rsid w:val="00DA6ABF"/>
    <w:rsid w:val="00E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4088"/>
  <w15:chartTrackingRefBased/>
  <w15:docId w15:val="{17713799-2489-4C79-A14B-B205639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dcterms:created xsi:type="dcterms:W3CDTF">2022-09-09T23:05:00Z</dcterms:created>
  <dcterms:modified xsi:type="dcterms:W3CDTF">2022-09-09T23:05:00Z</dcterms:modified>
</cp:coreProperties>
</file>